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02" w:rsidRDefault="00FE56B5" w:rsidP="0089096B">
      <w:pPr>
        <w:jc w:val="center"/>
        <w:rPr>
          <w:rFonts w:ascii="黑体" w:eastAsia="黑体" w:hAnsi="黑体"/>
          <w:sz w:val="44"/>
          <w:szCs w:val="44"/>
        </w:rPr>
      </w:pPr>
      <w:r w:rsidRPr="00A57BF1">
        <w:rPr>
          <w:rFonts w:ascii="黑体" w:eastAsia="黑体" w:hAnsi="黑体" w:hint="eastAsia"/>
          <w:sz w:val="44"/>
          <w:szCs w:val="44"/>
        </w:rPr>
        <w:t>漳州片仔癀药业股份有限公司职工活动室运动器材</w:t>
      </w:r>
      <w:r w:rsidR="00D967A9" w:rsidRPr="00D967A9">
        <w:rPr>
          <w:rFonts w:ascii="黑体" w:eastAsia="黑体" w:hAnsi="黑体" w:hint="eastAsia"/>
          <w:sz w:val="44"/>
          <w:szCs w:val="44"/>
        </w:rPr>
        <w:t>招标</w:t>
      </w:r>
      <w:r w:rsidR="00D967A9">
        <w:rPr>
          <w:rFonts w:ascii="黑体" w:eastAsia="黑体" w:hAnsi="黑体" w:hint="eastAsia"/>
          <w:sz w:val="44"/>
          <w:szCs w:val="44"/>
        </w:rPr>
        <w:t>公告</w:t>
      </w:r>
    </w:p>
    <w:p w:rsidR="0089096B" w:rsidRPr="0089096B" w:rsidRDefault="0089096B" w:rsidP="0089096B">
      <w:pPr>
        <w:jc w:val="center"/>
        <w:rPr>
          <w:rFonts w:ascii="黑体" w:eastAsia="黑体" w:hAnsi="黑体"/>
          <w:sz w:val="44"/>
          <w:szCs w:val="44"/>
        </w:rPr>
      </w:pP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漳州片仔癀药业股份有限公司拟</w:t>
      </w:r>
      <w:r w:rsidR="00A57BF1">
        <w:rPr>
          <w:rFonts w:ascii="仿宋" w:eastAsia="仿宋" w:hAnsi="仿宋" w:cs="宋体" w:hint="eastAsia"/>
          <w:kern w:val="0"/>
          <w:sz w:val="28"/>
          <w:szCs w:val="28"/>
        </w:rPr>
        <w:t>采购</w:t>
      </w: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一批</w:t>
      </w:r>
      <w:r w:rsidR="00A57BF1">
        <w:rPr>
          <w:rFonts w:ascii="仿宋" w:eastAsia="仿宋" w:hAnsi="仿宋" w:cs="宋体" w:hint="eastAsia"/>
          <w:kern w:val="0"/>
          <w:sz w:val="28"/>
          <w:szCs w:val="28"/>
        </w:rPr>
        <w:t>运动器材用于我司职工活动室</w:t>
      </w: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,现公告如下，欢迎具备资质要求的厂商参加投标。</w:t>
      </w:r>
    </w:p>
    <w:p w:rsidR="003011D8" w:rsidRPr="008C1721" w:rsidRDefault="003011D8" w:rsidP="0089096B">
      <w:pPr>
        <w:widowControl/>
        <w:spacing w:line="4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一、项目名称：</w:t>
      </w:r>
      <w:r w:rsidR="00A57BF1">
        <w:rPr>
          <w:rFonts w:ascii="仿宋" w:eastAsia="仿宋" w:hAnsi="仿宋" w:cs="宋体" w:hint="eastAsia"/>
          <w:kern w:val="0"/>
          <w:sz w:val="28"/>
          <w:szCs w:val="28"/>
        </w:rPr>
        <w:t>职工活动室运动器材</w:t>
      </w:r>
    </w:p>
    <w:p w:rsidR="003011D8" w:rsidRPr="008C1721" w:rsidRDefault="003011D8" w:rsidP="0089096B">
      <w:pPr>
        <w:widowControl/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二、采购内容：</w:t>
      </w: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见附件</w:t>
      </w:r>
      <w:r w:rsidR="00A57BF1">
        <w:rPr>
          <w:rFonts w:ascii="仿宋" w:eastAsia="仿宋" w:hAnsi="仿宋" w:cs="宋体" w:hint="eastAsia"/>
          <w:kern w:val="0"/>
          <w:sz w:val="28"/>
          <w:szCs w:val="28"/>
        </w:rPr>
        <w:t>一</w:t>
      </w:r>
    </w:p>
    <w:p w:rsidR="003011D8" w:rsidRPr="0089096B" w:rsidRDefault="0089096B" w:rsidP="0089096B">
      <w:pPr>
        <w:widowControl/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 w:rsidR="003011D8"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、投标响应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546293" w:rsidRPr="008C1721">
        <w:rPr>
          <w:rFonts w:ascii="仿宋" w:eastAsia="仿宋" w:hAnsi="仿宋" w:cs="宋体" w:hint="eastAsia"/>
          <w:kern w:val="0"/>
          <w:sz w:val="28"/>
          <w:szCs w:val="28"/>
        </w:rPr>
        <w:t>有意参与投标的企业需将密封的投标文件（营业执照复印件、</w:t>
      </w:r>
      <w:r w:rsidR="00C62263">
        <w:rPr>
          <w:rFonts w:ascii="仿宋" w:eastAsia="仿宋" w:hAnsi="仿宋" w:cs="宋体" w:hint="eastAsia"/>
          <w:kern w:val="0"/>
          <w:sz w:val="28"/>
          <w:szCs w:val="28"/>
        </w:rPr>
        <w:t>报价单</w:t>
      </w:r>
      <w:r w:rsidR="00546293" w:rsidRPr="008C1721">
        <w:rPr>
          <w:rFonts w:ascii="仿宋" w:eastAsia="仿宋" w:hAnsi="仿宋" w:cs="宋体" w:hint="eastAsia"/>
          <w:kern w:val="0"/>
          <w:sz w:val="28"/>
          <w:szCs w:val="28"/>
        </w:rPr>
        <w:t>及相应产品的授权书</w:t>
      </w:r>
      <w:r w:rsidR="008C1721">
        <w:rPr>
          <w:rFonts w:ascii="仿宋" w:eastAsia="仿宋" w:hAnsi="仿宋" w:cs="宋体" w:hint="eastAsia"/>
          <w:kern w:val="0"/>
          <w:sz w:val="28"/>
          <w:szCs w:val="28"/>
        </w:rPr>
        <w:t>等加盖公章</w:t>
      </w:r>
      <w:r w:rsidR="00546293" w:rsidRPr="008C1721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3011D8" w:rsidRPr="008C1721">
        <w:rPr>
          <w:rFonts w:ascii="仿宋" w:eastAsia="仿宋" w:hAnsi="仿宋" w:cs="宋体" w:hint="eastAsia"/>
          <w:kern w:val="0"/>
          <w:sz w:val="28"/>
          <w:szCs w:val="28"/>
        </w:rPr>
        <w:t>于2018年</w:t>
      </w:r>
      <w:r w:rsidR="00A57BF1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="003011D8" w:rsidRPr="008C1721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051D98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3011D8" w:rsidRPr="008C1721">
        <w:rPr>
          <w:rFonts w:ascii="仿宋" w:eastAsia="仿宋" w:hAnsi="仿宋" w:cs="宋体" w:hint="eastAsia"/>
          <w:kern w:val="0"/>
          <w:sz w:val="28"/>
          <w:szCs w:val="28"/>
        </w:rPr>
        <w:t>日上午12:00</w:t>
      </w:r>
      <w:r w:rsidR="00546293" w:rsidRPr="008C1721">
        <w:rPr>
          <w:rFonts w:ascii="仿宋" w:eastAsia="仿宋" w:hAnsi="仿宋" w:cs="宋体" w:hint="eastAsia"/>
          <w:kern w:val="0"/>
          <w:sz w:val="28"/>
          <w:szCs w:val="28"/>
        </w:rPr>
        <w:t>止邮寄或提交</w:t>
      </w:r>
      <w:r w:rsidR="003011D8" w:rsidRPr="008C1721">
        <w:rPr>
          <w:rFonts w:ascii="仿宋" w:eastAsia="仿宋" w:hAnsi="仿宋" w:cs="宋体" w:hint="eastAsia"/>
          <w:kern w:val="0"/>
          <w:sz w:val="28"/>
          <w:szCs w:val="28"/>
        </w:rPr>
        <w:t>至15楼企业管理部，逾期收到的或不符合规定的投标文件将被拒绝。</w:t>
      </w:r>
    </w:p>
    <w:p w:rsidR="00A57BF1" w:rsidRPr="0089096B" w:rsidRDefault="0089096B" w:rsidP="0089096B">
      <w:pPr>
        <w:widowControl/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3011D8"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、发布公告的媒介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3011D8" w:rsidRPr="008C1721">
        <w:rPr>
          <w:rFonts w:ascii="仿宋" w:eastAsia="仿宋" w:hAnsi="仿宋" w:cs="宋体" w:hint="eastAsia"/>
          <w:kern w:val="0"/>
          <w:sz w:val="28"/>
          <w:szCs w:val="28"/>
        </w:rPr>
        <w:t>本次公开招标公告仅在片仔癀官方网站（www.zzpzh.com）上发布，其他任何媒介上转载的招标采购信息均为非法转载，均为无效，因轻信其他组织、个人或媒体提供的信息而造成损失的，招标人概不负责。</w:t>
      </w:r>
    </w:p>
    <w:p w:rsidR="003011D8" w:rsidRPr="008C1721" w:rsidRDefault="0089096B" w:rsidP="0089096B">
      <w:pPr>
        <w:widowControl/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="003011D8"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、联系方式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联系人：伍小姐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地址：福建省漳州市上街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邮编：363000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邮箱：411350558@qq.com</w:t>
      </w:r>
      <w:r w:rsidRPr="008C1721">
        <w:rPr>
          <w:rFonts w:ascii="仿宋" w:eastAsia="仿宋" w:hAnsi="宋体" w:cs="宋体" w:hint="eastAsia"/>
          <w:kern w:val="0"/>
          <w:sz w:val="28"/>
          <w:szCs w:val="28"/>
        </w:rPr>
        <w:t> 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电话：0596-2301528</w:t>
      </w:r>
    </w:p>
    <w:p w:rsidR="003011D8" w:rsidRPr="008C1721" w:rsidRDefault="0089096B" w:rsidP="0089096B">
      <w:pPr>
        <w:widowControl/>
        <w:spacing w:line="460" w:lineRule="exact"/>
        <w:ind w:firstLineChars="195" w:firstLine="548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3011D8" w:rsidRPr="008C1721">
        <w:rPr>
          <w:rFonts w:ascii="仿宋" w:eastAsia="仿宋" w:hAnsi="仿宋" w:cs="宋体" w:hint="eastAsia"/>
          <w:b/>
          <w:kern w:val="0"/>
          <w:sz w:val="28"/>
          <w:szCs w:val="28"/>
        </w:rPr>
        <w:t>、其它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1、报送材料概不退还。</w:t>
      </w:r>
    </w:p>
    <w:p w:rsidR="003011D8" w:rsidRPr="008C1721" w:rsidRDefault="003011D8" w:rsidP="0089096B">
      <w:pPr>
        <w:widowControl/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8C1721">
        <w:rPr>
          <w:rFonts w:ascii="仿宋" w:eastAsia="仿宋" w:hAnsi="仿宋" w:cs="宋体" w:hint="eastAsia"/>
          <w:kern w:val="0"/>
          <w:sz w:val="28"/>
          <w:szCs w:val="28"/>
        </w:rPr>
        <w:t>2、本公告解释权属本公告人。</w:t>
      </w:r>
    </w:p>
    <w:p w:rsidR="00FB0D02" w:rsidRPr="008C1721" w:rsidRDefault="00FB0D02" w:rsidP="0089096B">
      <w:pPr>
        <w:spacing w:line="4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FB0D02" w:rsidRPr="008C1721" w:rsidRDefault="00FB0D02" w:rsidP="0089096B">
      <w:pPr>
        <w:spacing w:line="4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C1721">
        <w:rPr>
          <w:rFonts w:ascii="仿宋" w:eastAsia="仿宋" w:hAnsi="仿宋" w:hint="eastAsia"/>
          <w:sz w:val="28"/>
          <w:szCs w:val="28"/>
        </w:rPr>
        <w:t>漳州片仔癀药业股份有限公司</w:t>
      </w:r>
    </w:p>
    <w:p w:rsidR="00FB0D02" w:rsidRPr="008C1721" w:rsidRDefault="00FB0D02" w:rsidP="0089096B">
      <w:pPr>
        <w:spacing w:line="460" w:lineRule="exact"/>
        <w:ind w:right="640"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8C1721"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="00FE56B5">
        <w:rPr>
          <w:rFonts w:ascii="仿宋" w:eastAsia="仿宋" w:hAnsi="仿宋" w:hint="eastAsia"/>
          <w:sz w:val="28"/>
          <w:szCs w:val="28"/>
        </w:rPr>
        <w:t xml:space="preserve"> </w:t>
      </w:r>
      <w:r w:rsidRPr="008C1721">
        <w:rPr>
          <w:rFonts w:ascii="仿宋" w:eastAsia="仿宋" w:hAnsi="仿宋" w:hint="eastAsia"/>
          <w:sz w:val="28"/>
          <w:szCs w:val="28"/>
        </w:rPr>
        <w:t xml:space="preserve"> 采购部</w:t>
      </w:r>
    </w:p>
    <w:p w:rsidR="00FB0D02" w:rsidRDefault="00FB0D02" w:rsidP="0089096B">
      <w:pPr>
        <w:spacing w:line="460" w:lineRule="exact"/>
        <w:ind w:right="76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8C1721">
        <w:rPr>
          <w:rFonts w:ascii="仿宋" w:eastAsia="仿宋" w:hAnsi="仿宋" w:hint="eastAsia"/>
          <w:sz w:val="28"/>
          <w:szCs w:val="28"/>
        </w:rPr>
        <w:t>2018年</w:t>
      </w:r>
      <w:r w:rsidR="00FE56B5">
        <w:rPr>
          <w:rFonts w:ascii="仿宋" w:eastAsia="仿宋" w:hAnsi="仿宋" w:hint="eastAsia"/>
          <w:sz w:val="28"/>
          <w:szCs w:val="28"/>
        </w:rPr>
        <w:t>3</w:t>
      </w:r>
      <w:r w:rsidRPr="008C1721">
        <w:rPr>
          <w:rFonts w:ascii="仿宋" w:eastAsia="仿宋" w:hAnsi="仿宋" w:hint="eastAsia"/>
          <w:sz w:val="28"/>
          <w:szCs w:val="28"/>
        </w:rPr>
        <w:t>月</w:t>
      </w:r>
      <w:r w:rsidR="00FE56B5">
        <w:rPr>
          <w:rFonts w:ascii="仿宋" w:eastAsia="仿宋" w:hAnsi="仿宋" w:hint="eastAsia"/>
          <w:sz w:val="28"/>
          <w:szCs w:val="28"/>
        </w:rPr>
        <w:t>29</w:t>
      </w:r>
      <w:r w:rsidRPr="008C1721">
        <w:rPr>
          <w:rFonts w:ascii="仿宋" w:eastAsia="仿宋" w:hAnsi="仿宋" w:hint="eastAsia"/>
          <w:sz w:val="28"/>
          <w:szCs w:val="28"/>
        </w:rPr>
        <w:t>日</w:t>
      </w:r>
    </w:p>
    <w:p w:rsidR="00A57BF1" w:rsidRDefault="00A57BF1" w:rsidP="0089096B">
      <w:pPr>
        <w:ind w:right="1460"/>
        <w:rPr>
          <w:rFonts w:ascii="仿宋" w:eastAsia="仿宋" w:hAnsi="仿宋"/>
          <w:sz w:val="28"/>
          <w:szCs w:val="28"/>
        </w:rPr>
      </w:pPr>
    </w:p>
    <w:p w:rsidR="00A57BF1" w:rsidRDefault="00A57BF1" w:rsidP="00A57BF1">
      <w:pPr>
        <w:ind w:right="480"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附件一：</w:t>
      </w:r>
    </w:p>
    <w:p w:rsidR="00A57BF1" w:rsidRDefault="00A57BF1" w:rsidP="00A57BF1">
      <w:pPr>
        <w:ind w:right="480"/>
        <w:jc w:val="left"/>
        <w:rPr>
          <w:rFonts w:ascii="仿宋" w:eastAsia="仿宋" w:hAnsi="仿宋"/>
          <w:sz w:val="28"/>
          <w:szCs w:val="28"/>
        </w:rPr>
      </w:pPr>
    </w:p>
    <w:p w:rsidR="00A57BF1" w:rsidRDefault="00A57BF1" w:rsidP="00A57BF1">
      <w:pPr>
        <w:ind w:right="480"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A57BF1">
        <w:rPr>
          <w:rFonts w:ascii="黑体" w:eastAsia="黑体" w:hAnsi="黑体" w:hint="eastAsia"/>
          <w:sz w:val="44"/>
          <w:szCs w:val="44"/>
        </w:rPr>
        <w:t>漳州片仔癀药业股份有限公司职工活动室运动器材报价单</w:t>
      </w:r>
    </w:p>
    <w:p w:rsidR="00A57BF1" w:rsidRPr="00A57BF1" w:rsidRDefault="00A57BF1" w:rsidP="00A57BF1">
      <w:pPr>
        <w:ind w:right="480" w:firstLineChars="200" w:firstLine="880"/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6"/>
        <w:tblW w:w="8647" w:type="dxa"/>
        <w:jc w:val="center"/>
        <w:tblLayout w:type="fixed"/>
        <w:tblLook w:val="04A0"/>
      </w:tblPr>
      <w:tblGrid>
        <w:gridCol w:w="2298"/>
        <w:gridCol w:w="1984"/>
        <w:gridCol w:w="2126"/>
        <w:gridCol w:w="993"/>
        <w:gridCol w:w="1246"/>
      </w:tblGrid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7BF1">
              <w:rPr>
                <w:rFonts w:ascii="黑体" w:eastAsia="黑体" w:hAnsi="黑体" w:hint="eastAsia"/>
                <w:sz w:val="28"/>
                <w:szCs w:val="28"/>
              </w:rPr>
              <w:t>品牌、</w:t>
            </w:r>
            <w:r w:rsidRPr="00A57BF1">
              <w:rPr>
                <w:rFonts w:ascii="黑体" w:eastAsia="黑体" w:hAnsi="黑体"/>
                <w:sz w:val="28"/>
                <w:szCs w:val="28"/>
              </w:rPr>
              <w:t>产品名称</w:t>
            </w:r>
            <w:r w:rsidRPr="00A57BF1">
              <w:rPr>
                <w:rFonts w:ascii="黑体" w:eastAsia="黑体" w:hAnsi="黑体" w:hint="eastAsia"/>
                <w:sz w:val="28"/>
                <w:szCs w:val="28"/>
              </w:rPr>
              <w:t>、型号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7BF1">
              <w:rPr>
                <w:rFonts w:ascii="黑体" w:eastAsia="黑体" w:hAnsi="黑体"/>
                <w:sz w:val="28"/>
                <w:szCs w:val="28"/>
              </w:rPr>
              <w:t>图片</w:t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7BF1">
              <w:rPr>
                <w:rFonts w:ascii="黑体" w:eastAsia="黑体" w:hAnsi="黑体"/>
                <w:sz w:val="28"/>
                <w:szCs w:val="28"/>
              </w:rPr>
              <w:t>规格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7BF1">
              <w:rPr>
                <w:rFonts w:ascii="黑体" w:eastAsia="黑体" w:hAnsi="黑体"/>
                <w:sz w:val="28"/>
                <w:szCs w:val="28"/>
              </w:rPr>
              <w:t>数量</w:t>
            </w:r>
          </w:p>
        </w:tc>
        <w:tc>
          <w:tcPr>
            <w:tcW w:w="1246" w:type="dxa"/>
            <w:vAlign w:val="center"/>
          </w:tcPr>
          <w:p w:rsidR="00A57BF1" w:rsidRDefault="00A57BF1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7BF1">
              <w:rPr>
                <w:rFonts w:ascii="黑体" w:eastAsia="黑体" w:hAnsi="黑体"/>
                <w:sz w:val="28"/>
                <w:szCs w:val="28"/>
              </w:rPr>
              <w:t>单价</w:t>
            </w:r>
          </w:p>
          <w:p w:rsidR="00C62263" w:rsidRPr="00A57BF1" w:rsidRDefault="00C62263" w:rsidP="00A57BF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（元）</w:t>
            </w:r>
          </w:p>
        </w:tc>
      </w:tr>
      <w:tr w:rsidR="00A57BF1" w:rsidRPr="00A57BF1" w:rsidTr="00C62263">
        <w:trPr>
          <w:trHeight w:val="151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舒华、</w:t>
            </w:r>
          </w:p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轻商用跑步机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SH-5517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59146" cy="882503"/>
                  <wp:effectExtent l="19050" t="0" r="0" b="0"/>
                  <wp:docPr id="12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l="13123" r="13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39" cy="88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外形尺寸:1960*825*1386跑台尺寸：520*1450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商用健身车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SH-5700U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852820" cy="1175211"/>
                  <wp:effectExtent l="19050" t="0" r="4430" b="0"/>
                  <wp:docPr id="122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912" cy="1178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cs="Segoe UI"/>
                <w:sz w:val="24"/>
                <w:szCs w:val="24"/>
                <w:shd w:val="clear" w:color="auto" w:fill="FFFFFF"/>
              </w:rPr>
              <w:t>1250*520*1620mm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三人综合训练器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SH-5103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inline distT="0" distB="0" distL="0" distR="0">
                  <wp:extent cx="971055" cy="1169582"/>
                  <wp:effectExtent l="19050" t="0" r="495" b="0"/>
                  <wp:docPr id="12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128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外观尺寸：1730*2500*2050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商用动感单车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SH-8860S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1132930" cy="956930"/>
                  <wp:effectExtent l="19050" t="0" r="0" b="0"/>
                  <wp:docPr id="124" name="图片 44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44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6" cy="95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尺寸：1220x540x1190m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卧推训练器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（无配重）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SH-G5851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04875" cy="866775"/>
                  <wp:effectExtent l="19050" t="0" r="9525" b="0"/>
                  <wp:docPr id="125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3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1865*1409*872mm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lastRenderedPageBreak/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铸铁配重轮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893445" cy="840105"/>
                  <wp:effectExtent l="19050" t="0" r="1905" b="0"/>
                  <wp:docPr id="126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大孔配重轮</w:t>
            </w:r>
            <w:r w:rsidRPr="00A57BF1">
              <w:rPr>
                <w:rFonts w:ascii="仿宋" w:eastAsia="仿宋" w:hAnsi="仿宋" w:hint="eastAsia"/>
                <w:sz w:val="24"/>
                <w:szCs w:val="24"/>
              </w:rPr>
              <w:t>200KG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140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C6226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上斜卧推架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（无配重,直杆）SH-G5865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1028700" cy="895350"/>
                  <wp:effectExtent l="19050" t="0" r="0" b="0"/>
                  <wp:docPr id="127" name="图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0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1975*2090*1480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直杆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noProof/>
                <w:sz w:val="24"/>
                <w:szCs w:val="24"/>
              </w:rPr>
              <w:drawing>
                <wp:inline distT="0" distB="0" distL="114300" distR="114300">
                  <wp:extent cx="983074" cy="245768"/>
                  <wp:effectExtent l="0" t="209550" r="7526" b="192382"/>
                  <wp:docPr id="128" name="图片 79" descr="IMG_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79" descr="IMG_29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20011315">
                            <a:off x="0" y="0"/>
                            <a:ext cx="972811" cy="243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大孔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哑铃架DR08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849010" cy="695045"/>
                  <wp:effectExtent l="19050" t="0" r="8240" b="0"/>
                  <wp:docPr id="129" name="图片 1" descr="C:\Users\ADMINI~1\AppData\Local\Temp\151062864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151062864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438" cy="69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尺寸：1430*582*863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哑铃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18486" cy="688769"/>
                  <wp:effectExtent l="19050" t="0" r="0" b="0"/>
                  <wp:docPr id="130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65" cy="69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5KG、10KG、20KG、25KG、30KG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各一副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43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多功能调节凳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SH-G5891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16615" cy="754912"/>
                  <wp:effectExtent l="19050" t="0" r="0" b="0"/>
                  <wp:docPr id="131" name="图片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3" name="图片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09" cy="75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1385*730*1075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542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平板凳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SH-G5893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23925" cy="923925"/>
                  <wp:effectExtent l="19050" t="0" r="9525" b="0"/>
                  <wp:docPr id="132" name="图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5" name="图片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1500*695*470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542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 w:cs="微软雅黑"/>
                <w:sz w:val="24"/>
                <w:szCs w:val="24"/>
              </w:rPr>
            </w:pPr>
            <w:r w:rsidRPr="00A57BF1">
              <w:rPr>
                <w:rFonts w:ascii="仿宋" w:eastAsia="仿宋" w:hAnsi="仿宋" w:cs="微软雅黑" w:hint="eastAsia"/>
                <w:sz w:val="24"/>
                <w:szCs w:val="24"/>
              </w:rPr>
              <w:t>舒华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健腹板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SH-G5899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23925" cy="942975"/>
                  <wp:effectExtent l="19050" t="0" r="9525" b="0"/>
                  <wp:docPr id="133" name="图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1630*370*950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841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威博力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气排球架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87414" cy="1041990"/>
                  <wp:effectExtent l="19050" t="0" r="3186" b="0"/>
                  <wp:docPr id="134" name="图片 7" descr="C:\Users\ADMINI~1\AppData\Local\Temp\WeChat Files\c1ed60b135018136fd7dea0fcf83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~1\AppData\Local\Temp\WeChat Files\c1ed60b135018136fd7dea0fcf832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746" cy="1044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可降低为羽毛球架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244"/>
          <w:jc w:val="center"/>
        </w:trPr>
        <w:tc>
          <w:tcPr>
            <w:tcW w:w="2298" w:type="dxa"/>
            <w:vAlign w:val="center"/>
          </w:tcPr>
          <w:p w:rsid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红双喜</w:t>
            </w:r>
          </w:p>
          <w:p w:rsidR="00FE56B5" w:rsidRPr="00A57BF1" w:rsidRDefault="00FE56B5" w:rsidP="00FE56B5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乒乓球桌</w:t>
            </w:r>
          </w:p>
          <w:p w:rsidR="00FE56B5" w:rsidRDefault="00FE56B5" w:rsidP="00FE56B5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T2828</w:t>
            </w:r>
          </w:p>
          <w:p w:rsidR="00FE56B5" w:rsidRPr="00A57BF1" w:rsidRDefault="00FE56B5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87868" cy="818707"/>
                  <wp:effectExtent l="19050" t="0" r="2732" b="0"/>
                  <wp:docPr id="135" name="图片 5" descr="C:\Users\ADMINI~1\AppData\Local\Temp\WeChat Files\519190140428086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~1\AppData\Local\Temp\WeChat Files\5191901404280861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30" cy="813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903605" cy="669925"/>
                  <wp:effectExtent l="19050" t="0" r="0" b="0"/>
                  <wp:docPr id="13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C62263" w:rsidRDefault="00A57BF1" w:rsidP="00767DF3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C62263">
              <w:rPr>
                <w:rStyle w:val="a7"/>
                <w:rFonts w:ascii="仿宋" w:eastAsia="仿宋" w:hAnsi="仿宋" w:hint="eastAsia"/>
                <w:b w:val="0"/>
                <w:sz w:val="24"/>
                <w:szCs w:val="24"/>
                <w:shd w:val="clear" w:color="auto" w:fill="FFFFFF"/>
              </w:rPr>
              <w:t>台面尺寸:2740*1525MM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912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捷英飞JAT010A</w:t>
            </w:r>
            <w:r w:rsidRPr="00A57BF1">
              <w:rPr>
                <w:rFonts w:ascii="仿宋" w:eastAsia="仿宋" w:hAnsi="仿宋" w:hint="eastAsia"/>
                <w:sz w:val="24"/>
                <w:szCs w:val="24"/>
              </w:rPr>
              <w:t xml:space="preserve"> 玫红小踏板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746494" cy="520996"/>
                  <wp:effectExtent l="19050" t="0" r="0" b="0"/>
                  <wp:docPr id="137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88" cy="5212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C62263" w:rsidRDefault="00A57BF1" w:rsidP="00767DF3">
            <w:pPr>
              <w:rPr>
                <w:rStyle w:val="a7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C62263">
              <w:rPr>
                <w:rStyle w:val="a7"/>
                <w:rFonts w:ascii="仿宋" w:eastAsia="仿宋" w:hAnsi="仿宋" w:hint="eastAsia"/>
                <w:b w:val="0"/>
                <w:sz w:val="24"/>
                <w:szCs w:val="24"/>
                <w:shd w:val="clear" w:color="auto" w:fill="FFFFFF"/>
              </w:rPr>
              <w:t>长67CM，宽36CM，高16CM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FE56B5">
        <w:trPr>
          <w:trHeight w:val="1050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捷英飞JAT010A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双孔悬挂PVC瑜伽垫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746494" cy="552893"/>
                  <wp:effectExtent l="19050" t="0" r="0" b="0"/>
                  <wp:docPr id="138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342" cy="5520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C62263" w:rsidRDefault="00A57BF1" w:rsidP="00767DF3">
            <w:pPr>
              <w:rPr>
                <w:rStyle w:val="a7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C62263">
              <w:rPr>
                <w:rStyle w:val="a7"/>
                <w:rFonts w:ascii="仿宋" w:eastAsia="仿宋" w:hAnsi="仿宋" w:hint="eastAsia"/>
                <w:b w:val="0"/>
                <w:sz w:val="24"/>
                <w:szCs w:val="24"/>
                <w:shd w:val="clear" w:color="auto" w:fill="FFFFFF"/>
              </w:rPr>
              <w:t>180cm*60cm*8mm 紫色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227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捷英飞JAT040A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瑜伽砖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746494" cy="659218"/>
                  <wp:effectExtent l="19050" t="0" r="0" b="0"/>
                  <wp:docPr id="139" name="图片 3" descr="M7S30F7D}F{OGO]YF%40H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M7S30F7D}F{OGO]YF%40HIT.png" descr="M7S30F7D}F{OGO]YF%40HIT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557" cy="6583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C62263" w:rsidRDefault="00A57BF1" w:rsidP="00767DF3">
            <w:pPr>
              <w:rPr>
                <w:rStyle w:val="a7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C62263">
              <w:rPr>
                <w:rStyle w:val="a7"/>
                <w:rFonts w:ascii="仿宋" w:eastAsia="仿宋" w:hAnsi="仿宋" w:hint="eastAsia"/>
                <w:b w:val="0"/>
                <w:sz w:val="24"/>
                <w:szCs w:val="24"/>
                <w:shd w:val="clear" w:color="auto" w:fill="FFFFFF"/>
              </w:rPr>
              <w:t>EVA材质，3*6*9英寸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50" w:firstLine="12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7BF1" w:rsidRPr="00A57BF1" w:rsidTr="00C62263">
        <w:trPr>
          <w:trHeight w:val="1227"/>
          <w:jc w:val="center"/>
        </w:trPr>
        <w:tc>
          <w:tcPr>
            <w:tcW w:w="2298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sz w:val="24"/>
                <w:szCs w:val="24"/>
              </w:rPr>
              <w:t>捷英飞JOINFIT</w:t>
            </w:r>
          </w:p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瑜伽球</w:t>
            </w:r>
          </w:p>
        </w:tc>
        <w:tc>
          <w:tcPr>
            <w:tcW w:w="1984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A57BF1">
              <w:rPr>
                <w:rFonts w:ascii="仿宋" w:eastAsia="仿宋" w:hAnsi="仿宋"/>
                <w:noProof/>
                <w:sz w:val="24"/>
                <w:szCs w:val="24"/>
              </w:rPr>
              <w:drawing>
                <wp:inline distT="0" distB="0" distL="0" distR="0">
                  <wp:extent cx="841552" cy="648587"/>
                  <wp:effectExtent l="19050" t="0" r="0" b="0"/>
                  <wp:docPr id="140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865" cy="6472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A57BF1" w:rsidRPr="00A57BF1" w:rsidRDefault="00A57BF1" w:rsidP="00767DF3">
            <w:pPr>
              <w:rPr>
                <w:rStyle w:val="a7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55cm （粉色）1200克+</w:t>
            </w:r>
          </w:p>
        </w:tc>
        <w:tc>
          <w:tcPr>
            <w:tcW w:w="993" w:type="dxa"/>
            <w:vAlign w:val="center"/>
          </w:tcPr>
          <w:p w:rsidR="00A57BF1" w:rsidRPr="00A57BF1" w:rsidRDefault="00A57BF1" w:rsidP="00C62263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A57BF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46" w:type="dxa"/>
            <w:vAlign w:val="center"/>
          </w:tcPr>
          <w:p w:rsidR="00A57BF1" w:rsidRPr="00A57BF1" w:rsidRDefault="00A57BF1" w:rsidP="00767DF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2263" w:rsidRPr="00A57BF1" w:rsidTr="00FE56B5">
        <w:trPr>
          <w:trHeight w:val="591"/>
          <w:jc w:val="center"/>
        </w:trPr>
        <w:tc>
          <w:tcPr>
            <w:tcW w:w="8647" w:type="dxa"/>
            <w:gridSpan w:val="5"/>
            <w:vAlign w:val="center"/>
          </w:tcPr>
          <w:p w:rsidR="00C62263" w:rsidRPr="00A57BF1" w:rsidRDefault="00C62263" w:rsidP="00C62263">
            <w:pPr>
              <w:ind w:firstLineChars="1950" w:firstLine="4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总金额：</w:t>
            </w:r>
          </w:p>
        </w:tc>
      </w:tr>
      <w:tr w:rsidR="004B5F00" w:rsidRPr="00A57BF1" w:rsidTr="00FE56B5">
        <w:trPr>
          <w:trHeight w:val="698"/>
          <w:jc w:val="center"/>
        </w:trPr>
        <w:tc>
          <w:tcPr>
            <w:tcW w:w="8647" w:type="dxa"/>
            <w:gridSpan w:val="5"/>
            <w:vAlign w:val="center"/>
          </w:tcPr>
          <w:p w:rsidR="004B5F00" w:rsidRDefault="004B5F00" w:rsidP="004B5F00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备注：</w:t>
            </w:r>
          </w:p>
        </w:tc>
      </w:tr>
    </w:tbl>
    <w:p w:rsidR="004B5F00" w:rsidRDefault="004B5F00" w:rsidP="00C62263"/>
    <w:p w:rsidR="004B5F00" w:rsidRPr="00FE56B5" w:rsidRDefault="00C62263" w:rsidP="004B5F00">
      <w:pPr>
        <w:adjustRightInd w:val="0"/>
        <w:snapToGrid w:val="0"/>
        <w:ind w:leftChars="-600" w:left="-1260" w:rightChars="-450" w:right="-945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FE56B5">
        <w:rPr>
          <w:rFonts w:ascii="仿宋" w:eastAsia="仿宋" w:hAnsi="仿宋" w:hint="eastAsia"/>
          <w:sz w:val="28"/>
          <w:szCs w:val="28"/>
        </w:rPr>
        <w:t>说明：</w:t>
      </w:r>
      <w:r w:rsidR="004B5F00" w:rsidRPr="00FE56B5">
        <w:rPr>
          <w:rFonts w:ascii="仿宋" w:eastAsia="仿宋" w:hAnsi="仿宋" w:hint="eastAsia"/>
          <w:sz w:val="28"/>
          <w:szCs w:val="28"/>
        </w:rPr>
        <w:t xml:space="preserve"> </w:t>
      </w:r>
      <w:r w:rsidRPr="00FE56B5">
        <w:rPr>
          <w:rFonts w:ascii="仿宋" w:eastAsia="仿宋" w:hAnsi="仿宋" w:hint="eastAsia"/>
          <w:sz w:val="28"/>
          <w:szCs w:val="28"/>
        </w:rPr>
        <w:t>1</w:t>
      </w:r>
      <w:r w:rsidR="00FE56B5" w:rsidRPr="00FE56B5">
        <w:rPr>
          <w:rFonts w:ascii="仿宋" w:eastAsia="仿宋" w:hAnsi="仿宋" w:hint="eastAsia"/>
          <w:sz w:val="28"/>
          <w:szCs w:val="28"/>
        </w:rPr>
        <w:t>、</w:t>
      </w:r>
      <w:r w:rsidRPr="00FE56B5">
        <w:rPr>
          <w:rFonts w:ascii="仿宋" w:eastAsia="仿宋" w:hAnsi="仿宋" w:hint="eastAsia"/>
          <w:sz w:val="28"/>
          <w:szCs w:val="28"/>
        </w:rPr>
        <w:t>报价单签名盖章后于</w:t>
      </w:r>
      <w:r w:rsidR="004B5F00" w:rsidRPr="00FE56B5">
        <w:rPr>
          <w:rFonts w:ascii="仿宋" w:eastAsia="仿宋" w:hAnsi="仿宋" w:cs="宋体" w:hint="eastAsia"/>
          <w:kern w:val="0"/>
          <w:sz w:val="28"/>
          <w:szCs w:val="28"/>
        </w:rPr>
        <w:t>2018年4月</w:t>
      </w:r>
      <w:r w:rsidR="00051D98"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="004B5F00" w:rsidRPr="00FE56B5">
        <w:rPr>
          <w:rFonts w:ascii="仿宋" w:eastAsia="仿宋" w:hAnsi="仿宋" w:cs="宋体" w:hint="eastAsia"/>
          <w:kern w:val="0"/>
          <w:sz w:val="28"/>
          <w:szCs w:val="28"/>
        </w:rPr>
        <w:t>日上午12:00止邮寄或提交至15楼企业</w:t>
      </w:r>
    </w:p>
    <w:p w:rsidR="004B5F00" w:rsidRPr="00FE56B5" w:rsidRDefault="004B5F00" w:rsidP="00FE56B5">
      <w:pPr>
        <w:adjustRightInd w:val="0"/>
        <w:snapToGrid w:val="0"/>
        <w:ind w:leftChars="-600" w:left="-1260" w:rightChars="-450" w:right="-945" w:firstLineChars="450" w:firstLine="1260"/>
        <w:jc w:val="left"/>
        <w:rPr>
          <w:rFonts w:ascii="仿宋" w:eastAsia="仿宋" w:hAnsi="仿宋"/>
          <w:sz w:val="28"/>
          <w:szCs w:val="28"/>
        </w:rPr>
      </w:pPr>
      <w:r w:rsidRPr="00FE56B5">
        <w:rPr>
          <w:rFonts w:ascii="仿宋" w:eastAsia="仿宋" w:hAnsi="仿宋" w:cs="宋体" w:hint="eastAsia"/>
          <w:kern w:val="0"/>
          <w:sz w:val="28"/>
          <w:szCs w:val="28"/>
        </w:rPr>
        <w:t>管理部</w:t>
      </w:r>
      <w:r w:rsidR="00C62263" w:rsidRPr="00FE56B5">
        <w:rPr>
          <w:rFonts w:ascii="仿宋" w:eastAsia="仿宋" w:hAnsi="仿宋" w:hint="eastAsia"/>
          <w:sz w:val="28"/>
          <w:szCs w:val="28"/>
        </w:rPr>
        <w:t>,逾期无效。</w:t>
      </w:r>
      <w:r w:rsidRPr="00FE56B5">
        <w:rPr>
          <w:rFonts w:ascii="仿宋" w:eastAsia="仿宋" w:hAnsi="仿宋" w:hint="eastAsia"/>
          <w:sz w:val="28"/>
          <w:szCs w:val="28"/>
        </w:rPr>
        <w:t>邮寄地址：福建省漳州市芗城区上街1号片仔癀大厦</w:t>
      </w:r>
    </w:p>
    <w:p w:rsidR="00C62263" w:rsidRPr="00FE56B5" w:rsidRDefault="004B5F00" w:rsidP="00FE56B5">
      <w:pPr>
        <w:adjustRightInd w:val="0"/>
        <w:snapToGrid w:val="0"/>
        <w:ind w:leftChars="-600" w:left="-1260" w:rightChars="-450" w:right="-945" w:firstLineChars="450" w:firstLine="1260"/>
        <w:jc w:val="left"/>
        <w:rPr>
          <w:rFonts w:ascii="仿宋" w:eastAsia="仿宋" w:hAnsi="仿宋"/>
          <w:sz w:val="28"/>
          <w:szCs w:val="28"/>
        </w:rPr>
      </w:pPr>
      <w:r w:rsidRPr="00FE56B5">
        <w:rPr>
          <w:rFonts w:ascii="仿宋" w:eastAsia="仿宋" w:hAnsi="仿宋" w:hint="eastAsia"/>
          <w:sz w:val="28"/>
          <w:szCs w:val="28"/>
        </w:rPr>
        <w:t>企管部 欧阳祎  15880543953</w:t>
      </w:r>
    </w:p>
    <w:p w:rsidR="004B5F00" w:rsidRPr="00FE56B5" w:rsidRDefault="00C62263" w:rsidP="004B5F00">
      <w:pPr>
        <w:adjustRightInd w:val="0"/>
        <w:snapToGrid w:val="0"/>
        <w:ind w:leftChars="-600" w:left="-1260" w:rightChars="-450" w:right="-945"/>
        <w:jc w:val="left"/>
        <w:rPr>
          <w:rFonts w:ascii="仿宋" w:eastAsia="仿宋" w:hAnsi="仿宋"/>
          <w:sz w:val="28"/>
          <w:szCs w:val="28"/>
        </w:rPr>
      </w:pPr>
      <w:r w:rsidRPr="00FE56B5">
        <w:rPr>
          <w:rFonts w:ascii="仿宋" w:eastAsia="仿宋" w:hAnsi="仿宋" w:hint="eastAsia"/>
          <w:sz w:val="28"/>
          <w:szCs w:val="28"/>
        </w:rPr>
        <w:t xml:space="preserve">      2</w:t>
      </w:r>
      <w:r w:rsidR="00FE56B5" w:rsidRPr="00FE56B5">
        <w:rPr>
          <w:rFonts w:ascii="仿宋" w:eastAsia="仿宋" w:hAnsi="仿宋" w:hint="eastAsia"/>
          <w:sz w:val="28"/>
          <w:szCs w:val="28"/>
        </w:rPr>
        <w:t>、</w:t>
      </w:r>
      <w:r w:rsidRPr="00FE56B5">
        <w:rPr>
          <w:rFonts w:ascii="仿宋" w:eastAsia="仿宋" w:hAnsi="仿宋" w:hint="eastAsia"/>
          <w:sz w:val="28"/>
          <w:szCs w:val="28"/>
        </w:rPr>
        <w:t>报价前应注意物资的质量要求，报价单经询价方认同后生效，双方签定</w:t>
      </w:r>
    </w:p>
    <w:p w:rsidR="00C62263" w:rsidRPr="00FE56B5" w:rsidRDefault="00C62263" w:rsidP="00FE56B5">
      <w:pPr>
        <w:adjustRightInd w:val="0"/>
        <w:snapToGrid w:val="0"/>
        <w:ind w:leftChars="-600" w:left="-1260" w:rightChars="-450" w:right="-945" w:firstLineChars="500" w:firstLine="1400"/>
        <w:jc w:val="left"/>
        <w:rPr>
          <w:rFonts w:ascii="仿宋" w:eastAsia="仿宋" w:hAnsi="仿宋"/>
          <w:sz w:val="28"/>
          <w:szCs w:val="28"/>
        </w:rPr>
      </w:pPr>
      <w:r w:rsidRPr="00FE56B5">
        <w:rPr>
          <w:rFonts w:ascii="仿宋" w:eastAsia="仿宋" w:hAnsi="仿宋" w:hint="eastAsia"/>
          <w:sz w:val="28"/>
          <w:szCs w:val="28"/>
        </w:rPr>
        <w:t>购销合同明确权责关系。</w:t>
      </w:r>
    </w:p>
    <w:p w:rsidR="00C62263" w:rsidRPr="00FE56B5" w:rsidRDefault="00C62263" w:rsidP="00FE56B5">
      <w:pPr>
        <w:adjustRightInd w:val="0"/>
        <w:snapToGrid w:val="0"/>
        <w:ind w:leftChars="-600" w:left="-1260" w:rightChars="-450" w:right="-945"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FE56B5">
        <w:rPr>
          <w:rFonts w:ascii="仿宋" w:eastAsia="仿宋" w:hAnsi="仿宋" w:hint="eastAsia"/>
          <w:sz w:val="28"/>
          <w:szCs w:val="28"/>
        </w:rPr>
        <w:t>3、以上价格为含</w:t>
      </w:r>
      <w:r w:rsidR="004B5F00" w:rsidRPr="00FE56B5">
        <w:rPr>
          <w:rFonts w:ascii="仿宋" w:eastAsia="仿宋" w:hAnsi="仿宋" w:hint="eastAsia"/>
          <w:sz w:val="28"/>
          <w:szCs w:val="28"/>
        </w:rPr>
        <w:t>17%</w:t>
      </w:r>
      <w:r w:rsidRPr="00FE56B5">
        <w:rPr>
          <w:rFonts w:ascii="仿宋" w:eastAsia="仿宋" w:hAnsi="仿宋" w:hint="eastAsia"/>
          <w:sz w:val="28"/>
          <w:szCs w:val="28"/>
        </w:rPr>
        <w:t>税点、含运费价。如有异议请在备注栏上注明。</w:t>
      </w:r>
    </w:p>
    <w:p w:rsidR="004B5F00" w:rsidRPr="00FE56B5" w:rsidRDefault="004B5F00" w:rsidP="00FE56B5">
      <w:pPr>
        <w:adjustRightInd w:val="0"/>
        <w:snapToGrid w:val="0"/>
        <w:ind w:rightChars="400" w:right="840"/>
        <w:jc w:val="left"/>
        <w:rPr>
          <w:rFonts w:ascii="仿宋" w:eastAsia="仿宋" w:hAnsi="仿宋"/>
          <w:sz w:val="32"/>
          <w:szCs w:val="28"/>
        </w:rPr>
      </w:pPr>
    </w:p>
    <w:p w:rsidR="00FE56B5" w:rsidRDefault="004B5F00" w:rsidP="004B5F00">
      <w:pPr>
        <w:adjustRightInd w:val="0"/>
        <w:snapToGrid w:val="0"/>
        <w:ind w:leftChars="-1100" w:left="-2310" w:rightChars="400" w:right="840" w:firstLineChars="400" w:firstLine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</w:p>
    <w:p w:rsidR="004B5F00" w:rsidRDefault="004B5F00" w:rsidP="00FE56B5">
      <w:pPr>
        <w:adjustRightInd w:val="0"/>
        <w:snapToGrid w:val="0"/>
        <w:ind w:rightChars="400" w:right="840" w:firstLineChars="1350" w:firstLine="3780"/>
        <w:jc w:val="left"/>
        <w:rPr>
          <w:rFonts w:ascii="仿宋" w:eastAsia="仿宋" w:hAnsi="仿宋"/>
          <w:sz w:val="28"/>
          <w:szCs w:val="28"/>
        </w:rPr>
      </w:pPr>
      <w:r w:rsidRPr="004B5F00">
        <w:rPr>
          <w:rFonts w:ascii="仿宋" w:eastAsia="仿宋" w:hAnsi="仿宋" w:hint="eastAsia"/>
          <w:sz w:val="28"/>
          <w:szCs w:val="28"/>
        </w:rPr>
        <w:t>报价方(</w:t>
      </w:r>
      <w:r>
        <w:rPr>
          <w:rFonts w:ascii="仿宋" w:eastAsia="仿宋" w:hAnsi="仿宋" w:hint="eastAsia"/>
          <w:sz w:val="28"/>
          <w:szCs w:val="28"/>
        </w:rPr>
        <w:t>盖章</w:t>
      </w:r>
      <w:r w:rsidRPr="004B5F00">
        <w:rPr>
          <w:rFonts w:ascii="仿宋" w:eastAsia="仿宋" w:hAnsi="仿宋" w:hint="eastAsia"/>
          <w:sz w:val="28"/>
          <w:szCs w:val="28"/>
        </w:rPr>
        <w:t>)：</w:t>
      </w:r>
    </w:p>
    <w:p w:rsidR="00C62263" w:rsidRPr="004B5F00" w:rsidRDefault="00C62263" w:rsidP="00FE56B5">
      <w:pPr>
        <w:adjustRightInd w:val="0"/>
        <w:snapToGrid w:val="0"/>
        <w:ind w:rightChars="400" w:right="840" w:firstLineChars="1350" w:firstLine="3780"/>
        <w:jc w:val="left"/>
        <w:rPr>
          <w:rFonts w:ascii="仿宋" w:eastAsia="仿宋" w:hAnsi="仿宋"/>
          <w:sz w:val="28"/>
          <w:szCs w:val="28"/>
        </w:rPr>
      </w:pPr>
      <w:r w:rsidRPr="004B5F00">
        <w:rPr>
          <w:rFonts w:ascii="仿宋" w:eastAsia="仿宋" w:hAnsi="仿宋" w:hint="eastAsia"/>
          <w:sz w:val="28"/>
          <w:szCs w:val="28"/>
        </w:rPr>
        <w:t>报价人（签名）：</w:t>
      </w:r>
    </w:p>
    <w:p w:rsidR="00C62263" w:rsidRPr="004B5F00" w:rsidRDefault="00C62263" w:rsidP="00FE56B5">
      <w:pPr>
        <w:ind w:leftChars="-600" w:left="-1260" w:rightChars="400" w:right="840"/>
        <w:jc w:val="left"/>
        <w:rPr>
          <w:rFonts w:ascii="仿宋" w:eastAsia="仿宋" w:hAnsi="仿宋"/>
          <w:sz w:val="28"/>
          <w:szCs w:val="28"/>
        </w:rPr>
      </w:pPr>
      <w:r w:rsidRPr="004B5F00">
        <w:rPr>
          <w:rFonts w:ascii="仿宋" w:eastAsia="仿宋" w:hAnsi="仿宋" w:hint="eastAsia"/>
          <w:sz w:val="28"/>
          <w:szCs w:val="28"/>
        </w:rPr>
        <w:t xml:space="preserve"> </w:t>
      </w:r>
      <w:r w:rsidR="004B5F00">
        <w:rPr>
          <w:rFonts w:ascii="仿宋" w:eastAsia="仿宋" w:hAnsi="仿宋" w:hint="eastAsia"/>
          <w:sz w:val="28"/>
          <w:szCs w:val="28"/>
        </w:rPr>
        <w:t xml:space="preserve">  </w:t>
      </w:r>
      <w:r w:rsidR="00FE56B5">
        <w:rPr>
          <w:rFonts w:ascii="仿宋" w:eastAsia="仿宋" w:hAnsi="仿宋" w:hint="eastAsia"/>
          <w:sz w:val="28"/>
          <w:szCs w:val="28"/>
        </w:rPr>
        <w:t xml:space="preserve">                                 </w:t>
      </w:r>
      <w:r w:rsidRPr="004B5F00">
        <w:rPr>
          <w:rFonts w:ascii="仿宋" w:eastAsia="仿宋" w:hAnsi="仿宋" w:hint="eastAsia"/>
          <w:sz w:val="28"/>
          <w:szCs w:val="28"/>
        </w:rPr>
        <w:t>电话：</w:t>
      </w:r>
    </w:p>
    <w:p w:rsidR="00C62263" w:rsidRPr="004B5F00" w:rsidRDefault="00FE56B5" w:rsidP="00FE56B5">
      <w:pPr>
        <w:ind w:leftChars="-650" w:left="-1365" w:rightChars="400" w:right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</w:t>
      </w:r>
      <w:r w:rsidR="00C62263" w:rsidRPr="004B5F00">
        <w:rPr>
          <w:rFonts w:ascii="仿宋" w:eastAsia="仿宋" w:hAnsi="仿宋" w:hint="eastAsia"/>
          <w:sz w:val="28"/>
          <w:szCs w:val="28"/>
        </w:rPr>
        <w:t>报价日期：</w:t>
      </w:r>
      <w:r w:rsidR="004B5F00">
        <w:rPr>
          <w:rFonts w:ascii="仿宋" w:eastAsia="仿宋" w:hAnsi="仿宋" w:hint="eastAsia"/>
          <w:sz w:val="28"/>
          <w:szCs w:val="28"/>
        </w:rPr>
        <w:t xml:space="preserve">   </w:t>
      </w:r>
      <w:r w:rsidR="00C62263" w:rsidRPr="004B5F00">
        <w:rPr>
          <w:rFonts w:ascii="仿宋" w:eastAsia="仿宋" w:hAnsi="仿宋" w:hint="eastAsia"/>
          <w:sz w:val="28"/>
          <w:szCs w:val="28"/>
        </w:rPr>
        <w:t>年</w:t>
      </w:r>
      <w:r w:rsidR="004B5F00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C62263" w:rsidRPr="004B5F00">
        <w:rPr>
          <w:rFonts w:ascii="仿宋" w:eastAsia="仿宋" w:hAnsi="仿宋" w:hint="eastAsia"/>
          <w:sz w:val="28"/>
          <w:szCs w:val="28"/>
        </w:rPr>
        <w:t>月</w:t>
      </w:r>
      <w:r w:rsidR="004B5F00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C62263" w:rsidRPr="004B5F00">
        <w:rPr>
          <w:rFonts w:ascii="仿宋" w:eastAsia="仿宋" w:hAnsi="仿宋" w:hint="eastAsia"/>
          <w:sz w:val="28"/>
          <w:szCs w:val="28"/>
        </w:rPr>
        <w:t xml:space="preserve"> 日</w:t>
      </w:r>
    </w:p>
    <w:sectPr w:rsidR="00C62263" w:rsidRPr="004B5F00" w:rsidSect="007A6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12" w:rsidRDefault="002B6F12" w:rsidP="00D967A9">
      <w:r>
        <w:separator/>
      </w:r>
    </w:p>
  </w:endnote>
  <w:endnote w:type="continuationSeparator" w:id="1">
    <w:p w:rsidR="002B6F12" w:rsidRDefault="002B6F12" w:rsidP="00D9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12" w:rsidRDefault="002B6F12" w:rsidP="00D967A9">
      <w:r>
        <w:separator/>
      </w:r>
    </w:p>
  </w:footnote>
  <w:footnote w:type="continuationSeparator" w:id="1">
    <w:p w:rsidR="002B6F12" w:rsidRDefault="002B6F12" w:rsidP="00D96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A9"/>
    <w:rsid w:val="00051D98"/>
    <w:rsid w:val="002B6D6D"/>
    <w:rsid w:val="002B6F12"/>
    <w:rsid w:val="003011D8"/>
    <w:rsid w:val="004B5F00"/>
    <w:rsid w:val="00501230"/>
    <w:rsid w:val="00546293"/>
    <w:rsid w:val="006557E3"/>
    <w:rsid w:val="007A66C3"/>
    <w:rsid w:val="0089096B"/>
    <w:rsid w:val="008C1721"/>
    <w:rsid w:val="00977197"/>
    <w:rsid w:val="00A57BF1"/>
    <w:rsid w:val="00A97A10"/>
    <w:rsid w:val="00B70BC5"/>
    <w:rsid w:val="00C62263"/>
    <w:rsid w:val="00CA23E7"/>
    <w:rsid w:val="00CD6091"/>
    <w:rsid w:val="00D26CC2"/>
    <w:rsid w:val="00D569DE"/>
    <w:rsid w:val="00D967A9"/>
    <w:rsid w:val="00E80BCA"/>
    <w:rsid w:val="00FB0D02"/>
    <w:rsid w:val="00FE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7A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57B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57BF1"/>
  </w:style>
  <w:style w:type="table" w:styleId="a6">
    <w:name w:val="Table Grid"/>
    <w:basedOn w:val="a1"/>
    <w:uiPriority w:val="59"/>
    <w:rsid w:val="00A57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57BF1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A57BF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57B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0063F-8831-4AE6-B908-28DBF147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pzh-001</cp:lastModifiedBy>
  <cp:revision>7</cp:revision>
  <cp:lastPrinted>2018-03-29T07:24:00Z</cp:lastPrinted>
  <dcterms:created xsi:type="dcterms:W3CDTF">2018-03-29T02:20:00Z</dcterms:created>
  <dcterms:modified xsi:type="dcterms:W3CDTF">2018-03-29T08:06:00Z</dcterms:modified>
</cp:coreProperties>
</file>